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8392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bidi="ar"/>
        </w:rPr>
        <w:t>附件</w:t>
      </w:r>
      <w:r>
        <w:rPr>
          <w:b/>
          <w:bCs/>
          <w:color w:val="000000"/>
          <w:kern w:val="0"/>
          <w:sz w:val="22"/>
          <w:szCs w:val="22"/>
          <w:lang w:bidi="ar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bidi="ar"/>
        </w:rPr>
        <w:t>：</w:t>
      </w:r>
    </w:p>
    <w:p w14:paraId="160B4119">
      <w:pPr>
        <w:rPr>
          <w:rFonts w:hint="eastAsia" w:ascii="仿宋_GB2312" w:hAnsi="仿宋" w:eastAsia="仿宋_GB2312"/>
          <w:spacing w:val="-11"/>
          <w:sz w:val="24"/>
          <w:shd w:val="clear" w:color="auto" w:fill="FFFFFF"/>
        </w:rPr>
      </w:pPr>
    </w:p>
    <w:p w14:paraId="48CD1361">
      <w:pPr>
        <w:widowControl/>
        <w:jc w:val="center"/>
        <w:textAlignment w:val="center"/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四川省</w:t>
      </w:r>
      <w:r>
        <w:rPr>
          <w:rFonts w:hint="eastAsia" w:eastAsia="仿宋GB2312"/>
          <w:b/>
          <w:bCs/>
          <w:sz w:val="28"/>
          <w:szCs w:val="28"/>
          <w:shd w:val="clear" w:color="auto" w:fill="FFFFFF"/>
        </w:rPr>
        <w:t>202</w:t>
      </w:r>
      <w:r>
        <w:rPr>
          <w:rFonts w:hint="eastAsia" w:eastAsia="仿宋GB2312"/>
          <w:b/>
          <w:bCs/>
          <w:sz w:val="28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年全民营养周活动（总结表）</w:t>
      </w:r>
    </w:p>
    <w:p w14:paraId="7E6D4C06">
      <w:pPr>
        <w:widowControl/>
        <w:jc w:val="center"/>
        <w:textAlignment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420A6F93">
      <w:r>
        <w:rPr>
          <w:rFonts w:hint="eastAsia"/>
        </w:rPr>
        <w:t>填表说明：</w:t>
      </w:r>
    </w:p>
    <w:p w14:paraId="25673BBC">
      <w:pPr>
        <w:ind w:firstLine="420"/>
        <w:rPr>
          <w:szCs w:val="22"/>
        </w:rPr>
      </w:pPr>
      <w:r>
        <w:rPr>
          <w:rFonts w:hint="eastAsia"/>
          <w:szCs w:val="22"/>
        </w:rPr>
        <w:t>本表中，“省级”是指省、自治区、直辖市一级；“地级”是指地、地级市、州、盟、直辖市城区一级；“县级”是指县（包括直辖市的县）、县级市、旗、地级市城区一级。</w:t>
      </w:r>
    </w:p>
    <w:p w14:paraId="046B7344">
      <w:pPr>
        <w:ind w:firstLine="420"/>
        <w:rPr>
          <w:szCs w:val="22"/>
        </w:rPr>
      </w:pPr>
      <w:r>
        <w:rPr>
          <w:rFonts w:hint="eastAsia"/>
          <w:szCs w:val="22"/>
        </w:rPr>
        <w:t>总结表主要内容包括：报送单位基本信息、活动情况、工具包传播及作品开发、活动规模、联动及参与单位名录、参与媒体名录、活动总结及亮点、附件。</w:t>
      </w:r>
    </w:p>
    <w:p w14:paraId="2931B49F">
      <w:pPr>
        <w:ind w:firstLine="420"/>
        <w:rPr>
          <w:szCs w:val="22"/>
        </w:rPr>
      </w:pPr>
      <w:r>
        <w:rPr>
          <w:rFonts w:hint="eastAsia"/>
          <w:szCs w:val="22"/>
        </w:rPr>
        <w:t>填报前必须认真阅读填表说明、报送要求及解释，严格按照规定、实事求是填写数据。其中数值用阿拉伯数字、文字用汉字填写。</w:t>
      </w:r>
    </w:p>
    <w:p w14:paraId="72EB0516">
      <w:pPr>
        <w:rPr>
          <w:szCs w:val="22"/>
        </w:rPr>
      </w:pPr>
    </w:p>
    <w:p w14:paraId="3D2F0837">
      <w:pPr>
        <w:rPr>
          <w:color w:val="FF0000"/>
        </w:rPr>
      </w:pPr>
      <w:r>
        <w:rPr>
          <w:rFonts w:hint="eastAsia"/>
          <w:color w:val="FF0000"/>
        </w:rPr>
        <w:t>“</w:t>
      </w:r>
      <w:r>
        <w:rPr>
          <w:color w:val="FF0000"/>
        </w:rPr>
        <w:t>科技人员</w:t>
      </w:r>
      <w:r>
        <w:rPr>
          <w:rFonts w:hint="eastAsia"/>
          <w:color w:val="FF0000"/>
        </w:rPr>
        <w:t>总数量”</w:t>
      </w:r>
      <w:r>
        <w:rPr>
          <w:color w:val="FF0000"/>
        </w:rPr>
        <w:t>是指</w:t>
      </w:r>
      <w:r>
        <w:rPr>
          <w:rFonts w:hint="eastAsia"/>
          <w:color w:val="FF0000"/>
        </w:rPr>
        <w:t>全部科技人员，包括专家、科技专业人员、志愿者。</w:t>
      </w:r>
    </w:p>
    <w:p w14:paraId="505AFD1F">
      <w:pPr>
        <w:rPr>
          <w:color w:val="FF0000"/>
        </w:rPr>
      </w:pPr>
      <w:r>
        <w:rPr>
          <w:rFonts w:hint="eastAsia"/>
          <w:color w:val="FF0000"/>
        </w:rPr>
        <w:t>“</w:t>
      </w:r>
      <w:r>
        <w:rPr>
          <w:color w:val="FF0000"/>
        </w:rPr>
        <w:t>专家</w:t>
      </w:r>
      <w:r>
        <w:rPr>
          <w:rFonts w:hint="eastAsia"/>
          <w:color w:val="FF0000"/>
        </w:rPr>
        <w:t>人数”</w:t>
      </w:r>
      <w:r>
        <w:rPr>
          <w:color w:val="FF0000"/>
        </w:rPr>
        <w:t>是指拥有副高</w:t>
      </w:r>
      <w:r>
        <w:rPr>
          <w:rFonts w:hint="eastAsia"/>
          <w:color w:val="FF0000"/>
        </w:rPr>
        <w:t>（含）</w:t>
      </w:r>
      <w:r>
        <w:rPr>
          <w:color w:val="FF0000"/>
        </w:rPr>
        <w:t>以上级别的营养相关专业人员</w:t>
      </w:r>
      <w:r>
        <w:rPr>
          <w:rFonts w:hint="eastAsia"/>
          <w:color w:val="FF0000"/>
        </w:rPr>
        <w:t>。</w:t>
      </w:r>
    </w:p>
    <w:p w14:paraId="4DAD719E"/>
    <w:tbl>
      <w:tblPr>
        <w:tblStyle w:val="2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705"/>
        <w:gridCol w:w="1595"/>
        <w:gridCol w:w="1050"/>
        <w:gridCol w:w="690"/>
        <w:gridCol w:w="1451"/>
      </w:tblGrid>
      <w:tr w14:paraId="3B2B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9" w:type="dxa"/>
            <w:gridSpan w:val="6"/>
          </w:tcPr>
          <w:p w14:paraId="11EC8EB2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报送单位基本信息</w:t>
            </w:r>
          </w:p>
        </w:tc>
      </w:tr>
      <w:tr w14:paraId="65BF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7C2E5DDB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承办单位</w:t>
            </w:r>
          </w:p>
        </w:tc>
        <w:tc>
          <w:tcPr>
            <w:tcW w:w="6491" w:type="dxa"/>
            <w:gridSpan w:val="5"/>
          </w:tcPr>
          <w:p w14:paraId="19D399C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5285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032A662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6491" w:type="dxa"/>
            <w:gridSpan w:val="5"/>
          </w:tcPr>
          <w:p w14:paraId="0C9D5A8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政府及其相关部门</w:t>
            </w:r>
          </w:p>
          <w:p w14:paraId="0BA7CD83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疾控中心</w:t>
            </w:r>
          </w:p>
          <w:p w14:paraId="3F83CF7B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教育厅（教委）、教育局</w:t>
            </w:r>
          </w:p>
          <w:p w14:paraId="3EBB7568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学会分支机构（分会、工作委员会）</w:t>
            </w:r>
          </w:p>
          <w:p w14:paraId="3893F3EB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高等院校</w:t>
            </w:r>
          </w:p>
          <w:p w14:paraId="1F014FB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医院、卫生服务中心、保健所</w:t>
            </w:r>
          </w:p>
          <w:p w14:paraId="105D0FE8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市、县、地级营养学/协会及其他学/协会类</w:t>
            </w:r>
          </w:p>
          <w:p w14:paraId="5D37EFA0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学校（幼儿园、小学、中学）</w:t>
            </w:r>
          </w:p>
          <w:p w14:paraId="45F0BDBE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街道办事处</w:t>
            </w:r>
          </w:p>
          <w:p w14:paraId="3FABFC1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43F2BE92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14:paraId="42F3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E59BF8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地区</w:t>
            </w:r>
          </w:p>
        </w:tc>
        <w:tc>
          <w:tcPr>
            <w:tcW w:w="6491" w:type="dxa"/>
            <w:gridSpan w:val="5"/>
          </w:tcPr>
          <w:p w14:paraId="04155F3C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46DE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07573109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3300" w:type="dxa"/>
            <w:gridSpan w:val="2"/>
          </w:tcPr>
          <w:p w14:paraId="3700E41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050" w:type="dxa"/>
          </w:tcPr>
          <w:p w14:paraId="383AF43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41" w:type="dxa"/>
            <w:gridSpan w:val="2"/>
          </w:tcPr>
          <w:p w14:paraId="48B79BC0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693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71B6058D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联系人手机</w:t>
            </w:r>
          </w:p>
        </w:tc>
        <w:tc>
          <w:tcPr>
            <w:tcW w:w="6491" w:type="dxa"/>
            <w:gridSpan w:val="5"/>
          </w:tcPr>
          <w:p w14:paraId="6EFFDFE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F09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0D27328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6491" w:type="dxa"/>
            <w:gridSpan w:val="5"/>
          </w:tcPr>
          <w:p w14:paraId="33CA9D84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（务必填写详细、准确）</w:t>
            </w:r>
          </w:p>
        </w:tc>
      </w:tr>
      <w:tr w14:paraId="7885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320F323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491" w:type="dxa"/>
            <w:gridSpan w:val="5"/>
          </w:tcPr>
          <w:p w14:paraId="0C06B61D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0C74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9" w:type="dxa"/>
            <w:gridSpan w:val="6"/>
          </w:tcPr>
          <w:p w14:paraId="25E63B11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活动情况</w:t>
            </w:r>
          </w:p>
        </w:tc>
      </w:tr>
      <w:tr w14:paraId="291D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808" w:type="dxa"/>
          </w:tcPr>
          <w:p w14:paraId="784815B1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各级政府发文支持</w:t>
            </w:r>
          </w:p>
        </w:tc>
        <w:tc>
          <w:tcPr>
            <w:tcW w:w="6491" w:type="dxa"/>
            <w:gridSpan w:val="5"/>
          </w:tcPr>
          <w:p w14:paraId="0075251C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发文（上传PDF）</w:t>
            </w:r>
          </w:p>
        </w:tc>
      </w:tr>
      <w:tr w14:paraId="1C69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56F7187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举办时间天数</w:t>
            </w:r>
          </w:p>
        </w:tc>
        <w:tc>
          <w:tcPr>
            <w:tcW w:w="6491" w:type="dxa"/>
            <w:gridSpan w:val="5"/>
          </w:tcPr>
          <w:p w14:paraId="7F633805">
            <w:pPr>
              <w:snapToGrid w:val="0"/>
              <w:spacing w:before="63" w:beforeLines="20" w:line="300" w:lineRule="auto"/>
              <w:ind w:firstLine="1680" w:firstLineChars="700"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eastAsia="新宋体"/>
                <w:sz w:val="24"/>
              </w:rPr>
              <w:t>1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天—3天               </w:t>
            </w: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eastAsia="新宋体"/>
                <w:sz w:val="24"/>
              </w:rPr>
              <w:t>4</w:t>
            </w:r>
            <w:r>
              <w:rPr>
                <w:rFonts w:hint="eastAsia" w:ascii="新宋体" w:hAnsi="新宋体" w:eastAsia="新宋体" w:cs="新宋体"/>
                <w:sz w:val="24"/>
              </w:rPr>
              <w:t>天以上</w:t>
            </w:r>
          </w:p>
        </w:tc>
      </w:tr>
      <w:tr w14:paraId="4873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restart"/>
          </w:tcPr>
          <w:p w14:paraId="0694ABF3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举办启动仪式</w:t>
            </w:r>
          </w:p>
        </w:tc>
        <w:tc>
          <w:tcPr>
            <w:tcW w:w="6491" w:type="dxa"/>
            <w:gridSpan w:val="5"/>
          </w:tcPr>
          <w:p w14:paraId="10953DE1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□是</w:t>
            </w:r>
            <w:r>
              <w:rPr>
                <w:rFonts w:ascii="新宋体" w:hAnsi="新宋体" w:eastAsia="新宋体" w:cs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</w:t>
            </w:r>
            <w:r>
              <w:rPr>
                <w:rFonts w:ascii="新宋体" w:hAnsi="新宋体" w:eastAsia="新宋体" w:cs="新宋体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  □否</w:t>
            </w:r>
          </w:p>
        </w:tc>
      </w:tr>
      <w:tr w14:paraId="29A9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17FAF1C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6491" w:type="dxa"/>
            <w:gridSpan w:val="5"/>
          </w:tcPr>
          <w:p w14:paraId="1119E66A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如选□是， </w:t>
            </w:r>
            <w:r>
              <w:rPr>
                <w:rFonts w:ascii="新宋体" w:hAnsi="新宋体" w:eastAsia="新宋体" w:cs="新宋体"/>
                <w:sz w:val="24"/>
              </w:rPr>
              <w:t xml:space="preserve">           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□线上 </w:t>
            </w:r>
            <w:r>
              <w:rPr>
                <w:rFonts w:ascii="新宋体" w:hAnsi="新宋体" w:eastAsia="新宋体" w:cs="新宋体"/>
                <w:sz w:val="24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4"/>
              </w:rPr>
              <w:t>□线下</w:t>
            </w:r>
          </w:p>
        </w:tc>
      </w:tr>
      <w:tr w14:paraId="5C85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restart"/>
          </w:tcPr>
          <w:p w14:paraId="5A4EDB47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主动活动次数</w:t>
            </w:r>
          </w:p>
        </w:tc>
        <w:tc>
          <w:tcPr>
            <w:tcW w:w="1705" w:type="dxa"/>
            <w:vMerge w:val="restart"/>
          </w:tcPr>
          <w:p w14:paraId="1E3F096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会议类</w:t>
            </w:r>
          </w:p>
          <w:p w14:paraId="7358DA1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（包括线下活动、线上直播等）</w:t>
            </w:r>
          </w:p>
        </w:tc>
        <w:tc>
          <w:tcPr>
            <w:tcW w:w="1595" w:type="dxa"/>
          </w:tcPr>
          <w:p w14:paraId="32B348C6">
            <w:pPr>
              <w:wordWrap w:val="0"/>
              <w:snapToGrid w:val="0"/>
              <w:spacing w:before="63" w:beforeLines="20"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线上</w:t>
            </w:r>
          </w:p>
        </w:tc>
        <w:tc>
          <w:tcPr>
            <w:tcW w:w="1740" w:type="dxa"/>
            <w:gridSpan w:val="2"/>
          </w:tcPr>
          <w:p w14:paraId="22FB9232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平台名称/</w:t>
            </w:r>
          </w:p>
          <w:p w14:paraId="28245FD5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播放时间</w:t>
            </w:r>
          </w:p>
        </w:tc>
        <w:tc>
          <w:tcPr>
            <w:tcW w:w="1451" w:type="dxa"/>
          </w:tcPr>
          <w:p w14:paraId="167D35CA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人次</w:t>
            </w:r>
          </w:p>
        </w:tc>
      </w:tr>
      <w:tr w14:paraId="5508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  <w:vMerge w:val="continue"/>
          </w:tcPr>
          <w:p w14:paraId="7EA1D7BC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 w:val="continue"/>
          </w:tcPr>
          <w:p w14:paraId="21DE52D1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595" w:type="dxa"/>
          </w:tcPr>
          <w:p w14:paraId="691BD7CB">
            <w:pPr>
              <w:snapToGrid w:val="0"/>
              <w:spacing w:before="63" w:beforeLines="20"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线下</w:t>
            </w:r>
          </w:p>
        </w:tc>
        <w:tc>
          <w:tcPr>
            <w:tcW w:w="1740" w:type="dxa"/>
            <w:gridSpan w:val="2"/>
          </w:tcPr>
          <w:p w14:paraId="6C32659A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场次</w:t>
            </w:r>
          </w:p>
        </w:tc>
        <w:tc>
          <w:tcPr>
            <w:tcW w:w="1451" w:type="dxa"/>
          </w:tcPr>
          <w:p w14:paraId="6470C37F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人次</w:t>
            </w:r>
          </w:p>
        </w:tc>
      </w:tr>
      <w:tr w14:paraId="7CD8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4F3C2BFC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14:paraId="52704AC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讲座类</w:t>
            </w:r>
          </w:p>
          <w:p w14:paraId="38F15AC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（包括线下活动、线上直播等）</w:t>
            </w:r>
          </w:p>
        </w:tc>
        <w:tc>
          <w:tcPr>
            <w:tcW w:w="1595" w:type="dxa"/>
          </w:tcPr>
          <w:p w14:paraId="1E35789D">
            <w:pPr>
              <w:wordWrap w:val="0"/>
              <w:snapToGrid w:val="0"/>
              <w:spacing w:before="63" w:beforeLines="20"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线上</w:t>
            </w:r>
          </w:p>
        </w:tc>
        <w:tc>
          <w:tcPr>
            <w:tcW w:w="1740" w:type="dxa"/>
            <w:gridSpan w:val="2"/>
          </w:tcPr>
          <w:p w14:paraId="0460E878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平台名称/</w:t>
            </w:r>
          </w:p>
          <w:p w14:paraId="14C2F75F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播放时间</w:t>
            </w:r>
          </w:p>
        </w:tc>
        <w:tc>
          <w:tcPr>
            <w:tcW w:w="1451" w:type="dxa"/>
          </w:tcPr>
          <w:p w14:paraId="1698BEB2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人次</w:t>
            </w:r>
          </w:p>
        </w:tc>
      </w:tr>
      <w:tr w14:paraId="71D4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18095FC4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vMerge w:val="continue"/>
          </w:tcPr>
          <w:p w14:paraId="3AAB9FD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595" w:type="dxa"/>
          </w:tcPr>
          <w:p w14:paraId="6520F44B">
            <w:pPr>
              <w:snapToGrid w:val="0"/>
              <w:spacing w:before="63" w:beforeLines="20"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线下</w:t>
            </w:r>
          </w:p>
        </w:tc>
        <w:tc>
          <w:tcPr>
            <w:tcW w:w="1740" w:type="dxa"/>
            <w:gridSpan w:val="2"/>
          </w:tcPr>
          <w:p w14:paraId="3C48C99F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场次</w:t>
            </w:r>
          </w:p>
        </w:tc>
        <w:tc>
          <w:tcPr>
            <w:tcW w:w="1451" w:type="dxa"/>
          </w:tcPr>
          <w:p w14:paraId="4F6BB393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人次</w:t>
            </w:r>
          </w:p>
        </w:tc>
      </w:tr>
      <w:tr w14:paraId="6DF0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10B8DA5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1E9E1B6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咨询类</w:t>
            </w:r>
          </w:p>
        </w:tc>
        <w:tc>
          <w:tcPr>
            <w:tcW w:w="1595" w:type="dxa"/>
          </w:tcPr>
          <w:p w14:paraId="328DC3F7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场次</w:t>
            </w:r>
          </w:p>
        </w:tc>
        <w:tc>
          <w:tcPr>
            <w:tcW w:w="1740" w:type="dxa"/>
            <w:gridSpan w:val="2"/>
          </w:tcPr>
          <w:p w14:paraId="03A39F2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受众</w:t>
            </w:r>
          </w:p>
        </w:tc>
        <w:tc>
          <w:tcPr>
            <w:tcW w:w="1451" w:type="dxa"/>
          </w:tcPr>
          <w:p w14:paraId="371CFBB3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人次</w:t>
            </w:r>
          </w:p>
        </w:tc>
      </w:tr>
      <w:tr w14:paraId="2295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4A86387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1A30DC83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图文类（其他线上平台如：微信、微博等）</w:t>
            </w:r>
          </w:p>
        </w:tc>
        <w:tc>
          <w:tcPr>
            <w:tcW w:w="1595" w:type="dxa"/>
          </w:tcPr>
          <w:p w14:paraId="5F8858AB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场次</w:t>
            </w:r>
          </w:p>
        </w:tc>
        <w:tc>
          <w:tcPr>
            <w:tcW w:w="1740" w:type="dxa"/>
            <w:gridSpan w:val="2"/>
          </w:tcPr>
          <w:p w14:paraId="0CBE721D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受众</w:t>
            </w:r>
          </w:p>
        </w:tc>
        <w:tc>
          <w:tcPr>
            <w:tcW w:w="1451" w:type="dxa"/>
          </w:tcPr>
          <w:p w14:paraId="012C7BC9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人次</w:t>
            </w:r>
          </w:p>
        </w:tc>
      </w:tr>
      <w:tr w14:paraId="56A6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5B4845C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7EAB0CC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视频类（短视频、动画片等）</w:t>
            </w:r>
          </w:p>
        </w:tc>
        <w:tc>
          <w:tcPr>
            <w:tcW w:w="1595" w:type="dxa"/>
          </w:tcPr>
          <w:p w14:paraId="0315DFC0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平台名称</w:t>
            </w:r>
          </w:p>
          <w:p w14:paraId="793577BA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</w:p>
        </w:tc>
        <w:tc>
          <w:tcPr>
            <w:tcW w:w="1740" w:type="dxa"/>
            <w:gridSpan w:val="2"/>
          </w:tcPr>
          <w:p w14:paraId="133F1682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播放时间</w:t>
            </w:r>
          </w:p>
        </w:tc>
        <w:tc>
          <w:tcPr>
            <w:tcW w:w="1451" w:type="dxa"/>
          </w:tcPr>
          <w:p w14:paraId="764F2E0C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人次</w:t>
            </w:r>
          </w:p>
        </w:tc>
      </w:tr>
      <w:tr w14:paraId="7254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4D3EFC3C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045F5EC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95" w:type="dxa"/>
          </w:tcPr>
          <w:p w14:paraId="59C35E4B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</w:p>
        </w:tc>
        <w:tc>
          <w:tcPr>
            <w:tcW w:w="1740" w:type="dxa"/>
            <w:gridSpan w:val="2"/>
          </w:tcPr>
          <w:p w14:paraId="37053BF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451" w:type="dxa"/>
          </w:tcPr>
          <w:p w14:paraId="5EDA289A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</w:p>
        </w:tc>
      </w:tr>
      <w:tr w14:paraId="756F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30A9E9FD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01826934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595" w:type="dxa"/>
          </w:tcPr>
          <w:p w14:paraId="030A9EA6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</w:p>
        </w:tc>
        <w:tc>
          <w:tcPr>
            <w:tcW w:w="1740" w:type="dxa"/>
            <w:gridSpan w:val="2"/>
          </w:tcPr>
          <w:p w14:paraId="497506F8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  <w:tc>
          <w:tcPr>
            <w:tcW w:w="1451" w:type="dxa"/>
          </w:tcPr>
          <w:p w14:paraId="29993411">
            <w:pPr>
              <w:snapToGrid w:val="0"/>
              <w:spacing w:before="63" w:beforeLines="20" w:line="300" w:lineRule="auto"/>
              <w:jc w:val="right"/>
              <w:rPr>
                <w:sz w:val="24"/>
              </w:rPr>
            </w:pPr>
          </w:p>
        </w:tc>
      </w:tr>
      <w:tr w14:paraId="0DF1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restart"/>
          </w:tcPr>
          <w:p w14:paraId="48B0F60C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特色活动</w:t>
            </w:r>
          </w:p>
        </w:tc>
        <w:tc>
          <w:tcPr>
            <w:tcW w:w="1705" w:type="dxa"/>
          </w:tcPr>
          <w:p w14:paraId="47DC13A2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</w:tcPr>
          <w:p w14:paraId="60EA0F8E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场次</w:t>
            </w:r>
          </w:p>
        </w:tc>
        <w:tc>
          <w:tcPr>
            <w:tcW w:w="1740" w:type="dxa"/>
            <w:gridSpan w:val="2"/>
          </w:tcPr>
          <w:p w14:paraId="0E63B566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1" w:type="dxa"/>
          </w:tcPr>
          <w:p w14:paraId="2232B25E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人次</w:t>
            </w:r>
          </w:p>
        </w:tc>
      </w:tr>
      <w:tr w14:paraId="2C77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vMerge w:val="continue"/>
          </w:tcPr>
          <w:p w14:paraId="071522F3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5" w:type="dxa"/>
          </w:tcPr>
          <w:p w14:paraId="50EA810B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595" w:type="dxa"/>
          </w:tcPr>
          <w:p w14:paraId="4F6568C0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740" w:type="dxa"/>
            <w:gridSpan w:val="2"/>
          </w:tcPr>
          <w:p w14:paraId="00705ADB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1" w:type="dxa"/>
          </w:tcPr>
          <w:p w14:paraId="715A3383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  <w:tr w14:paraId="00DC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E1502B1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总计（系统自动生成）</w:t>
            </w:r>
          </w:p>
        </w:tc>
        <w:tc>
          <w:tcPr>
            <w:tcW w:w="1705" w:type="dxa"/>
          </w:tcPr>
          <w:p w14:paraId="37152934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1595" w:type="dxa"/>
          </w:tcPr>
          <w:p w14:paraId="41DA6EC1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场次</w:t>
            </w:r>
          </w:p>
        </w:tc>
        <w:tc>
          <w:tcPr>
            <w:tcW w:w="1740" w:type="dxa"/>
            <w:gridSpan w:val="2"/>
          </w:tcPr>
          <w:p w14:paraId="73D7CB29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总计                 </w:t>
            </w:r>
          </w:p>
        </w:tc>
        <w:tc>
          <w:tcPr>
            <w:tcW w:w="1451" w:type="dxa"/>
          </w:tcPr>
          <w:p w14:paraId="3899D70F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人次</w:t>
            </w:r>
          </w:p>
        </w:tc>
      </w:tr>
      <w:tr w14:paraId="3A22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1BDD0067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与去年相比增幅总数量</w:t>
            </w:r>
          </w:p>
        </w:tc>
        <w:tc>
          <w:tcPr>
            <w:tcW w:w="1705" w:type="dxa"/>
          </w:tcPr>
          <w:p w14:paraId="08651EB4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</w:tcPr>
          <w:p w14:paraId="2A578F9C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场次</w:t>
            </w:r>
          </w:p>
        </w:tc>
        <w:tc>
          <w:tcPr>
            <w:tcW w:w="1740" w:type="dxa"/>
            <w:gridSpan w:val="2"/>
          </w:tcPr>
          <w:p w14:paraId="7C2D15F1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1" w:type="dxa"/>
          </w:tcPr>
          <w:p w14:paraId="68AFC4EF">
            <w:pPr>
              <w:snapToGrid w:val="0"/>
              <w:spacing w:before="63" w:beforeLines="20" w:line="30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人次</w:t>
            </w:r>
          </w:p>
        </w:tc>
      </w:tr>
      <w:tr w14:paraId="5898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8575F52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宣传方式</w:t>
            </w:r>
          </w:p>
        </w:tc>
        <w:tc>
          <w:tcPr>
            <w:tcW w:w="6491" w:type="dxa"/>
            <w:gridSpan w:val="5"/>
          </w:tcPr>
          <w:p w14:paraId="7AF0CB0A">
            <w:pPr>
              <w:spacing w:line="360" w:lineRule="auto"/>
              <w:jc w:val="lef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□直播 </w:t>
            </w:r>
            <w:r>
              <w:rPr>
                <w:rFonts w:ascii="新宋体" w:hAnsi="新宋体" w:eastAsia="新宋体" w:cs="新宋体"/>
                <w:sz w:val="24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□短视频 </w:t>
            </w:r>
            <w:r>
              <w:rPr>
                <w:rFonts w:ascii="新宋体" w:hAnsi="新宋体" w:eastAsia="新宋体" w:cs="新宋体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</w:rPr>
              <w:t>□进社区</w:t>
            </w:r>
            <w:r>
              <w:rPr>
                <w:rFonts w:ascii="新宋体" w:hAnsi="新宋体" w:eastAsia="新宋体" w:cs="新宋体"/>
                <w:sz w:val="24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24"/>
              </w:rPr>
              <w:t>□进校园</w:t>
            </w:r>
            <w:r>
              <w:rPr>
                <w:rFonts w:ascii="新宋体" w:hAnsi="新宋体" w:eastAsia="新宋体" w:cs="新宋体"/>
                <w:sz w:val="24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 □进部队</w:t>
            </w:r>
            <w:r>
              <w:rPr>
                <w:rFonts w:ascii="新宋体" w:hAnsi="新宋体" w:eastAsia="新宋体" w:cs="新宋体"/>
                <w:sz w:val="24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□医院义诊   </w:t>
            </w: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研讨   </w:t>
            </w: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讲座   □健康跑</w:t>
            </w:r>
            <w:r>
              <w:rPr>
                <w:rFonts w:ascii="新宋体" w:hAnsi="新宋体" w:eastAsia="新宋体" w:cs="新宋体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</w:rPr>
              <w:t>□演讲竞赛</w:t>
            </w:r>
            <w:r>
              <w:rPr>
                <w:rFonts w:hint="eastAsia" w:ascii="新宋体" w:hAnsi="新宋体" w:eastAsia="新宋体"/>
                <w:sz w:val="24"/>
              </w:rPr>
              <w:t xml:space="preserve"> 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</w:rPr>
              <w:t>□发放宣传材料</w:t>
            </w:r>
            <w:r>
              <w:rPr>
                <w:rFonts w:ascii="新宋体" w:hAnsi="新宋体" w:eastAsia="新宋体" w:cs="新宋体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展板、海报</w:t>
            </w:r>
            <w:r>
              <w:rPr>
                <w:rFonts w:ascii="新宋体" w:hAnsi="新宋体" w:eastAsia="新宋体" w:cs="新宋体"/>
                <w:sz w:val="24"/>
              </w:rPr>
              <w:t xml:space="preserve">     </w:t>
            </w:r>
          </w:p>
          <w:p w14:paraId="02AA4150">
            <w:pPr>
              <w:snapToGrid w:val="0"/>
              <w:spacing w:before="63" w:beforeLines="20" w:line="300" w:lineRule="auto"/>
              <w:rPr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其他（请注明）：</w:t>
            </w:r>
          </w:p>
        </w:tc>
      </w:tr>
      <w:tr w14:paraId="23D0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9" w:type="dxa"/>
            <w:gridSpan w:val="6"/>
          </w:tcPr>
          <w:p w14:paraId="64A1874A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</w:rPr>
              <w:t>工具包传播及作品开发</w:t>
            </w:r>
          </w:p>
        </w:tc>
      </w:tr>
      <w:tr w14:paraId="5624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0087F0E3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中国营养学会开发</w:t>
            </w:r>
          </w:p>
          <w:p w14:paraId="7A30E577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工具包使用及传播情况</w:t>
            </w:r>
          </w:p>
          <w:p w14:paraId="40DFFE7E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提示：活动过程中，您使用过以下哪些工具</w:t>
            </w:r>
          </w:p>
        </w:tc>
        <w:tc>
          <w:tcPr>
            <w:tcW w:w="6491" w:type="dxa"/>
            <w:gridSpan w:val="5"/>
          </w:tcPr>
          <w:p w14:paraId="6C32FB51">
            <w:pPr>
              <w:snapToGrid w:val="0"/>
              <w:spacing w:before="63" w:beforeLines="20"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系列</w:t>
            </w:r>
            <w:r>
              <w:rPr>
                <w:rFonts w:eastAsia="新宋体"/>
                <w:sz w:val="24"/>
              </w:rPr>
              <w:t>logo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        </w:t>
            </w:r>
          </w:p>
          <w:p w14:paraId="7AE04091">
            <w:pPr>
              <w:snapToGrid w:val="0"/>
              <w:spacing w:before="63" w:beforeLines="20"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宣传海报、科普视频系列    </w:t>
            </w:r>
          </w:p>
          <w:p w14:paraId="0819FB7B">
            <w:pPr>
              <w:snapToGrid w:val="0"/>
              <w:spacing w:before="63" w:beforeLines="20"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主题宣传视频系列</w:t>
            </w:r>
          </w:p>
          <w:p w14:paraId="67D15A73">
            <w:pPr>
              <w:snapToGrid w:val="0"/>
              <w:spacing w:before="63" w:beforeLines="20"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科普文章系列   </w:t>
            </w:r>
          </w:p>
          <w:p w14:paraId="6587D387">
            <w:pPr>
              <w:snapToGrid w:val="0"/>
              <w:spacing w:before="63" w:beforeLines="20"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核心推荐系列折页 </w:t>
            </w:r>
          </w:p>
          <w:p w14:paraId="26CAD582">
            <w:pPr>
              <w:snapToGrid w:val="0"/>
              <w:spacing w:before="63" w:beforeLines="20"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《中国居民膳食指南》图形、折页、动画片</w:t>
            </w:r>
          </w:p>
          <w:p w14:paraId="4E6DB28B">
            <w:pPr>
              <w:snapToGrid w:val="0"/>
              <w:spacing w:before="63" w:beforeLines="20"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全民营养歌系列</w:t>
            </w:r>
          </w:p>
          <w:p w14:paraId="616761ED">
            <w:pPr>
              <w:snapToGrid w:val="0"/>
              <w:spacing w:before="63" w:beforeLines="20" w:line="300" w:lineRule="auto"/>
              <w:jc w:val="lef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其他__________________________________</w:t>
            </w:r>
          </w:p>
        </w:tc>
      </w:tr>
      <w:tr w14:paraId="5069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558F5867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印刷及发放总数量</w:t>
            </w:r>
          </w:p>
        </w:tc>
        <w:tc>
          <w:tcPr>
            <w:tcW w:w="6491" w:type="dxa"/>
            <w:gridSpan w:val="5"/>
          </w:tcPr>
          <w:p w14:paraId="773F3F3B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 w14:paraId="22C9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027D58B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自主开发科普作品</w:t>
            </w:r>
          </w:p>
        </w:tc>
        <w:tc>
          <w:tcPr>
            <w:tcW w:w="6491" w:type="dxa"/>
            <w:gridSpan w:val="5"/>
          </w:tcPr>
          <w:p w14:paraId="1DC17C4A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sym w:font="Wingdings 2" w:char="00A3"/>
            </w:r>
            <w:r>
              <w:rPr>
                <w:rFonts w:hint="eastAsia" w:ascii="新宋体" w:hAnsi="新宋体" w:eastAsia="新宋体" w:cs="新宋体"/>
                <w:sz w:val="24"/>
              </w:rPr>
              <w:t>是</w:t>
            </w:r>
            <w:r>
              <w:rPr>
                <w:rFonts w:ascii="新宋体" w:hAnsi="新宋体" w:eastAsia="新宋体" w:cs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</w:t>
            </w:r>
            <w:r>
              <w:rPr>
                <w:rFonts w:ascii="新宋体" w:hAnsi="新宋体" w:eastAsia="新宋体" w:cs="新宋体"/>
                <w:sz w:val="24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sz w:val="24"/>
              </w:rPr>
              <w:t xml:space="preserve">  □否</w:t>
            </w:r>
          </w:p>
        </w:tc>
      </w:tr>
      <w:tr w14:paraId="7673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34372FD7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科普作品名称</w:t>
            </w:r>
          </w:p>
        </w:tc>
        <w:tc>
          <w:tcPr>
            <w:tcW w:w="6491" w:type="dxa"/>
            <w:gridSpan w:val="5"/>
          </w:tcPr>
          <w:p w14:paraId="44331330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 w14:paraId="064B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57A130CB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科普作品类别</w:t>
            </w:r>
          </w:p>
        </w:tc>
        <w:tc>
          <w:tcPr>
            <w:tcW w:w="6491" w:type="dxa"/>
            <w:gridSpan w:val="5"/>
          </w:tcPr>
          <w:p w14:paraId="5DD9C445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分类：海报、视频、图书、画册、模型、其他</w:t>
            </w:r>
          </w:p>
        </w:tc>
      </w:tr>
      <w:tr w14:paraId="7805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17A6F038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科普作品附件</w:t>
            </w:r>
          </w:p>
        </w:tc>
        <w:tc>
          <w:tcPr>
            <w:tcW w:w="6491" w:type="dxa"/>
            <w:gridSpan w:val="5"/>
          </w:tcPr>
          <w:p w14:paraId="7A5A5F45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/>
                <w:sz w:val="24"/>
              </w:rPr>
              <w:t>上传附件（如果有）</w:t>
            </w:r>
          </w:p>
        </w:tc>
      </w:tr>
      <w:tr w14:paraId="5473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9" w:type="dxa"/>
            <w:gridSpan w:val="6"/>
          </w:tcPr>
          <w:p w14:paraId="1182729D">
            <w:pPr>
              <w:snapToGrid w:val="0"/>
              <w:spacing w:before="63" w:beforeLines="20" w:line="30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活动规模</w:t>
            </w:r>
          </w:p>
        </w:tc>
      </w:tr>
      <w:tr w14:paraId="2764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731F0B6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 w:eastAsia="新宋体"/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参加科技人员总数量 ※</w:t>
            </w:r>
          </w:p>
        </w:tc>
        <w:tc>
          <w:tcPr>
            <w:tcW w:w="6491" w:type="dxa"/>
            <w:gridSpan w:val="5"/>
          </w:tcPr>
          <w:p w14:paraId="0905323B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 w14:paraId="5D8B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5FB646B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与去年相比增幅数量</w:t>
            </w:r>
          </w:p>
        </w:tc>
        <w:tc>
          <w:tcPr>
            <w:tcW w:w="6491" w:type="dxa"/>
            <w:gridSpan w:val="5"/>
          </w:tcPr>
          <w:p w14:paraId="6EC3832A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F4C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585C5321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—其中专家人数※</w:t>
            </w:r>
          </w:p>
        </w:tc>
        <w:tc>
          <w:tcPr>
            <w:tcW w:w="6491" w:type="dxa"/>
            <w:gridSpan w:val="5"/>
          </w:tcPr>
          <w:p w14:paraId="68EE0BED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 w14:paraId="5844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033F4AB4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与去年相比增幅数量</w:t>
            </w:r>
          </w:p>
        </w:tc>
        <w:tc>
          <w:tcPr>
            <w:tcW w:w="6491" w:type="dxa"/>
            <w:gridSpan w:val="5"/>
          </w:tcPr>
          <w:p w14:paraId="2E218DAB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958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5DE317EE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—其中科普志愿者数</w:t>
            </w:r>
          </w:p>
        </w:tc>
        <w:tc>
          <w:tcPr>
            <w:tcW w:w="6491" w:type="dxa"/>
            <w:gridSpan w:val="5"/>
          </w:tcPr>
          <w:p w14:paraId="6C19EAFD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8FB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1E5C406D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与去年相比增幅数量</w:t>
            </w:r>
          </w:p>
        </w:tc>
        <w:tc>
          <w:tcPr>
            <w:tcW w:w="6491" w:type="dxa"/>
            <w:gridSpan w:val="5"/>
          </w:tcPr>
          <w:p w14:paraId="54205F7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DD2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98BA119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 w:eastAsia="新宋体"/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覆盖社区数量</w:t>
            </w:r>
          </w:p>
        </w:tc>
        <w:tc>
          <w:tcPr>
            <w:tcW w:w="6491" w:type="dxa"/>
            <w:gridSpan w:val="5"/>
          </w:tcPr>
          <w:p w14:paraId="2CB02D9A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 w14:paraId="76F4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0243B4A0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与去年相比增幅数量</w:t>
            </w:r>
          </w:p>
        </w:tc>
        <w:tc>
          <w:tcPr>
            <w:tcW w:w="6491" w:type="dxa"/>
            <w:gridSpan w:val="5"/>
          </w:tcPr>
          <w:p w14:paraId="7A75095B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DA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2B62A7E5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3.覆盖县、村落数量</w:t>
            </w:r>
          </w:p>
        </w:tc>
        <w:tc>
          <w:tcPr>
            <w:tcW w:w="6491" w:type="dxa"/>
            <w:gridSpan w:val="5"/>
          </w:tcPr>
          <w:p w14:paraId="02CFC58D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 w14:paraId="6158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0F7C8137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与去年相比增幅数量</w:t>
            </w:r>
          </w:p>
        </w:tc>
        <w:tc>
          <w:tcPr>
            <w:tcW w:w="6491" w:type="dxa"/>
            <w:gridSpan w:val="5"/>
          </w:tcPr>
          <w:p w14:paraId="3675D427">
            <w:pPr>
              <w:snapToGrid w:val="0"/>
              <w:spacing w:before="63" w:beforeLines="20" w:line="300" w:lineRule="auto"/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 w14:paraId="10DC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9" w:type="dxa"/>
            <w:gridSpan w:val="6"/>
          </w:tcPr>
          <w:p w14:paraId="20F2776E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联动及参与单位名录</w:t>
            </w:r>
          </w:p>
        </w:tc>
      </w:tr>
      <w:tr w14:paraId="3E05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7572DF42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1.政府及其相关部门</w:t>
            </w:r>
          </w:p>
        </w:tc>
        <w:tc>
          <w:tcPr>
            <w:tcW w:w="6491" w:type="dxa"/>
            <w:gridSpan w:val="5"/>
          </w:tcPr>
          <w:p w14:paraId="52EBE03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27D9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C7D4DE6">
            <w:pPr>
              <w:snapToGrid w:val="0"/>
              <w:spacing w:before="63" w:beforeLines="20" w:line="30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1E22606D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1D65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6EE902E6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2.疾控中心</w:t>
            </w:r>
          </w:p>
        </w:tc>
        <w:tc>
          <w:tcPr>
            <w:tcW w:w="6491" w:type="dxa"/>
            <w:gridSpan w:val="5"/>
          </w:tcPr>
          <w:p w14:paraId="7C211D13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67DD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53778E51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2C9B9630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1098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382A8300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3.教育厅（教委）、教育局</w:t>
            </w:r>
          </w:p>
        </w:tc>
        <w:tc>
          <w:tcPr>
            <w:tcW w:w="6491" w:type="dxa"/>
            <w:gridSpan w:val="5"/>
          </w:tcPr>
          <w:p w14:paraId="51F073D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7A88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4D556C4F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6128EFE9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5A74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64EEC44E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4.高等院校</w:t>
            </w:r>
          </w:p>
        </w:tc>
        <w:tc>
          <w:tcPr>
            <w:tcW w:w="6491" w:type="dxa"/>
            <w:gridSpan w:val="5"/>
          </w:tcPr>
          <w:p w14:paraId="36EDC392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114D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4446DF55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6DF2A913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0F4F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5B76E201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5.医院、卫生服务中心、保健所</w:t>
            </w:r>
          </w:p>
        </w:tc>
        <w:tc>
          <w:tcPr>
            <w:tcW w:w="6491" w:type="dxa"/>
            <w:gridSpan w:val="5"/>
          </w:tcPr>
          <w:p w14:paraId="7AC915A1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6280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00174873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1843221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50CF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7F0DD3B5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6.市、县、地级营养学/协会及其他学/协会类</w:t>
            </w:r>
          </w:p>
        </w:tc>
        <w:tc>
          <w:tcPr>
            <w:tcW w:w="6491" w:type="dxa"/>
            <w:gridSpan w:val="5"/>
          </w:tcPr>
          <w:p w14:paraId="507FC5A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28BC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472E5BD6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588606B8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1470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7C04F26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7.学校（幼儿园、小学、中学）</w:t>
            </w:r>
          </w:p>
        </w:tc>
        <w:tc>
          <w:tcPr>
            <w:tcW w:w="6491" w:type="dxa"/>
            <w:gridSpan w:val="5"/>
          </w:tcPr>
          <w:p w14:paraId="57A9495B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1CAD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2C66B3CA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7B0C29D1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4EF5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39517F88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8.街道办事处</w:t>
            </w:r>
          </w:p>
        </w:tc>
        <w:tc>
          <w:tcPr>
            <w:tcW w:w="6491" w:type="dxa"/>
            <w:gridSpan w:val="5"/>
          </w:tcPr>
          <w:p w14:paraId="06964C31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12F7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41305FB0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77D3C9F6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34A6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49547D07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9.企业</w:t>
            </w:r>
          </w:p>
        </w:tc>
        <w:tc>
          <w:tcPr>
            <w:tcW w:w="6491" w:type="dxa"/>
            <w:gridSpan w:val="5"/>
          </w:tcPr>
          <w:p w14:paraId="494D46E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73A3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E2C7D2C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3BCAF19A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D2D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808" w:type="dxa"/>
          </w:tcPr>
          <w:p w14:paraId="61B5C22C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10.其他</w:t>
            </w:r>
          </w:p>
        </w:tc>
        <w:tc>
          <w:tcPr>
            <w:tcW w:w="6491" w:type="dxa"/>
            <w:gridSpan w:val="5"/>
          </w:tcPr>
          <w:p w14:paraId="14E70168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3A91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808" w:type="dxa"/>
          </w:tcPr>
          <w:p w14:paraId="5BE29D0D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  <w:tc>
          <w:tcPr>
            <w:tcW w:w="6491" w:type="dxa"/>
            <w:gridSpan w:val="5"/>
          </w:tcPr>
          <w:p w14:paraId="1FAFE932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93E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9" w:type="dxa"/>
            <w:gridSpan w:val="6"/>
          </w:tcPr>
          <w:p w14:paraId="0A0EEA4B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参与媒体名录</w:t>
            </w:r>
          </w:p>
        </w:tc>
      </w:tr>
      <w:tr w14:paraId="4C93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808" w:type="dxa"/>
          </w:tcPr>
          <w:p w14:paraId="006B03F1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1.电视台</w:t>
            </w:r>
          </w:p>
        </w:tc>
        <w:tc>
          <w:tcPr>
            <w:tcW w:w="6491" w:type="dxa"/>
            <w:gridSpan w:val="5"/>
          </w:tcPr>
          <w:p w14:paraId="2482E4E2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4FC5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808" w:type="dxa"/>
          </w:tcPr>
          <w:p w14:paraId="4E959177">
            <w:pPr>
              <w:snapToGrid w:val="0"/>
              <w:spacing w:before="63" w:beforeLines="20" w:line="30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媒体总数量</w:t>
            </w:r>
          </w:p>
        </w:tc>
        <w:tc>
          <w:tcPr>
            <w:tcW w:w="6491" w:type="dxa"/>
            <w:gridSpan w:val="5"/>
          </w:tcPr>
          <w:p w14:paraId="5AFA4F68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CD6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5952397C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报道总篇数</w:t>
            </w:r>
          </w:p>
        </w:tc>
        <w:tc>
          <w:tcPr>
            <w:tcW w:w="6491" w:type="dxa"/>
            <w:gridSpan w:val="5"/>
          </w:tcPr>
          <w:p w14:paraId="427425A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08D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808" w:type="dxa"/>
          </w:tcPr>
          <w:p w14:paraId="4D7A3E7B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2.广播台</w:t>
            </w:r>
          </w:p>
        </w:tc>
        <w:tc>
          <w:tcPr>
            <w:tcW w:w="6491" w:type="dxa"/>
            <w:gridSpan w:val="5"/>
          </w:tcPr>
          <w:p w14:paraId="65BBCBF9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0126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808" w:type="dxa"/>
          </w:tcPr>
          <w:p w14:paraId="6C6291CD">
            <w:pPr>
              <w:snapToGrid w:val="0"/>
              <w:spacing w:before="63" w:beforeLines="20" w:line="30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媒体总数量</w:t>
            </w:r>
          </w:p>
        </w:tc>
        <w:tc>
          <w:tcPr>
            <w:tcW w:w="6491" w:type="dxa"/>
            <w:gridSpan w:val="5"/>
          </w:tcPr>
          <w:p w14:paraId="1C804D67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1EB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2DACF601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报道总篇数</w:t>
            </w:r>
          </w:p>
        </w:tc>
        <w:tc>
          <w:tcPr>
            <w:tcW w:w="6491" w:type="dxa"/>
            <w:gridSpan w:val="5"/>
          </w:tcPr>
          <w:p w14:paraId="5F66482C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59BB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808" w:type="dxa"/>
          </w:tcPr>
          <w:p w14:paraId="7A6887F4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3.纸媒</w:t>
            </w:r>
          </w:p>
        </w:tc>
        <w:tc>
          <w:tcPr>
            <w:tcW w:w="6491" w:type="dxa"/>
            <w:gridSpan w:val="5"/>
          </w:tcPr>
          <w:p w14:paraId="1734A570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37B3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808" w:type="dxa"/>
          </w:tcPr>
          <w:p w14:paraId="06913359">
            <w:pPr>
              <w:snapToGrid w:val="0"/>
              <w:spacing w:before="63" w:beforeLines="20" w:line="30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媒体总数量</w:t>
            </w:r>
          </w:p>
        </w:tc>
        <w:tc>
          <w:tcPr>
            <w:tcW w:w="6491" w:type="dxa"/>
            <w:gridSpan w:val="5"/>
          </w:tcPr>
          <w:p w14:paraId="0B6B8AAB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0443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7A15275D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报道总篇数</w:t>
            </w:r>
          </w:p>
        </w:tc>
        <w:tc>
          <w:tcPr>
            <w:tcW w:w="6491" w:type="dxa"/>
            <w:gridSpan w:val="5"/>
          </w:tcPr>
          <w:p w14:paraId="1894170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0586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808" w:type="dxa"/>
          </w:tcPr>
          <w:p w14:paraId="393F5A0E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4.网媒</w:t>
            </w:r>
          </w:p>
        </w:tc>
        <w:tc>
          <w:tcPr>
            <w:tcW w:w="6491" w:type="dxa"/>
            <w:gridSpan w:val="5"/>
          </w:tcPr>
          <w:p w14:paraId="4E6EA393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01D5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808" w:type="dxa"/>
          </w:tcPr>
          <w:p w14:paraId="075691ED">
            <w:pPr>
              <w:snapToGrid w:val="0"/>
              <w:spacing w:before="63" w:beforeLines="20" w:line="30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媒体总数量</w:t>
            </w:r>
          </w:p>
        </w:tc>
        <w:tc>
          <w:tcPr>
            <w:tcW w:w="6491" w:type="dxa"/>
            <w:gridSpan w:val="5"/>
          </w:tcPr>
          <w:p w14:paraId="1F28F89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124E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</w:tcPr>
          <w:p w14:paraId="69CDFC19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报道总篇数</w:t>
            </w:r>
          </w:p>
        </w:tc>
        <w:tc>
          <w:tcPr>
            <w:tcW w:w="6491" w:type="dxa"/>
            <w:gridSpan w:val="5"/>
          </w:tcPr>
          <w:p w14:paraId="1E4D309D">
            <w:pPr>
              <w:snapToGrid w:val="0"/>
              <w:spacing w:before="63" w:beforeLines="20" w:line="300" w:lineRule="auto"/>
              <w:jc w:val="center"/>
            </w:pPr>
          </w:p>
        </w:tc>
      </w:tr>
      <w:tr w14:paraId="1931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808" w:type="dxa"/>
          </w:tcPr>
          <w:p w14:paraId="7317C569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5.自媒体及其他</w:t>
            </w:r>
          </w:p>
        </w:tc>
        <w:tc>
          <w:tcPr>
            <w:tcW w:w="6491" w:type="dxa"/>
            <w:gridSpan w:val="5"/>
          </w:tcPr>
          <w:p w14:paraId="71FD3046">
            <w:pPr>
              <w:snapToGrid w:val="0"/>
              <w:spacing w:before="63" w:beforeLines="20" w:line="300" w:lineRule="auto"/>
              <w:jc w:val="center"/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2FAB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808" w:type="dxa"/>
          </w:tcPr>
          <w:p w14:paraId="27825F1F">
            <w:pPr>
              <w:snapToGrid w:val="0"/>
              <w:spacing w:before="63" w:beforeLines="20" w:line="30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媒体总数量</w:t>
            </w:r>
          </w:p>
        </w:tc>
        <w:tc>
          <w:tcPr>
            <w:tcW w:w="6491" w:type="dxa"/>
            <w:gridSpan w:val="5"/>
          </w:tcPr>
          <w:p w14:paraId="4F88016D">
            <w:pPr>
              <w:snapToGrid w:val="0"/>
              <w:spacing w:before="63" w:beforeLines="20" w:line="300" w:lineRule="auto"/>
              <w:jc w:val="center"/>
            </w:pPr>
          </w:p>
        </w:tc>
      </w:tr>
      <w:tr w14:paraId="4BCE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08" w:type="dxa"/>
          </w:tcPr>
          <w:p w14:paraId="6417AC45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报道总篇数</w:t>
            </w:r>
          </w:p>
        </w:tc>
        <w:tc>
          <w:tcPr>
            <w:tcW w:w="6491" w:type="dxa"/>
            <w:gridSpan w:val="5"/>
          </w:tcPr>
          <w:p w14:paraId="7B38C448">
            <w:pPr>
              <w:snapToGrid w:val="0"/>
              <w:spacing w:before="63" w:beforeLines="20" w:line="300" w:lineRule="auto"/>
              <w:jc w:val="center"/>
            </w:pPr>
          </w:p>
        </w:tc>
      </w:tr>
      <w:tr w14:paraId="48BE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08" w:type="dxa"/>
          </w:tcPr>
          <w:p w14:paraId="5BE4A511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—其中国家级媒体</w:t>
            </w:r>
          </w:p>
        </w:tc>
        <w:tc>
          <w:tcPr>
            <w:tcW w:w="6491" w:type="dxa"/>
            <w:gridSpan w:val="5"/>
          </w:tcPr>
          <w:p w14:paraId="6D9D5B22">
            <w:pPr>
              <w:snapToGrid w:val="0"/>
              <w:spacing w:before="63" w:beforeLines="20" w:line="300" w:lineRule="auto"/>
              <w:jc w:val="center"/>
            </w:pPr>
            <w:r>
              <w:rPr>
                <w:rFonts w:hint="eastAsia"/>
                <w:sz w:val="24"/>
              </w:rPr>
              <w:t>列名录</w:t>
            </w:r>
          </w:p>
        </w:tc>
      </w:tr>
      <w:tr w14:paraId="091F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08" w:type="dxa"/>
          </w:tcPr>
          <w:p w14:paraId="40B89313">
            <w:pPr>
              <w:snapToGrid w:val="0"/>
              <w:spacing w:before="63" w:beforeLines="20"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媒体总数量</w:t>
            </w:r>
          </w:p>
        </w:tc>
        <w:tc>
          <w:tcPr>
            <w:tcW w:w="6491" w:type="dxa"/>
            <w:gridSpan w:val="5"/>
          </w:tcPr>
          <w:p w14:paraId="03EF29B5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</w:p>
        </w:tc>
      </w:tr>
      <w:tr w14:paraId="7476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8" w:type="dxa"/>
          </w:tcPr>
          <w:p w14:paraId="1DE923C4">
            <w:pPr>
              <w:snapToGrid w:val="0"/>
              <w:spacing w:before="63" w:beforeLines="20" w:line="300" w:lineRule="auto"/>
              <w:jc w:val="left"/>
            </w:pPr>
            <w:r>
              <w:rPr>
                <w:rFonts w:hint="eastAsia"/>
                <w:sz w:val="24"/>
              </w:rPr>
              <w:t>报道总篇数</w:t>
            </w:r>
          </w:p>
        </w:tc>
        <w:tc>
          <w:tcPr>
            <w:tcW w:w="6491" w:type="dxa"/>
            <w:gridSpan w:val="5"/>
          </w:tcPr>
          <w:p w14:paraId="140DE781">
            <w:pPr>
              <w:snapToGrid w:val="0"/>
              <w:spacing w:before="63" w:beforeLines="20" w:line="300" w:lineRule="auto"/>
              <w:jc w:val="center"/>
            </w:pPr>
          </w:p>
        </w:tc>
      </w:tr>
      <w:tr w14:paraId="0310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9" w:type="dxa"/>
            <w:gridSpan w:val="6"/>
          </w:tcPr>
          <w:p w14:paraId="12D7FCFA">
            <w:pPr>
              <w:snapToGrid w:val="0"/>
              <w:spacing w:before="63" w:beforeLines="20" w:line="30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活动总结及亮点</w:t>
            </w:r>
          </w:p>
        </w:tc>
      </w:tr>
      <w:tr w14:paraId="63A5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2808" w:type="dxa"/>
          </w:tcPr>
          <w:p w14:paraId="368CAC7C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活动总结</w:t>
            </w:r>
          </w:p>
          <w:p w14:paraId="4DC1E1BF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1500字内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491" w:type="dxa"/>
            <w:gridSpan w:val="5"/>
          </w:tcPr>
          <w:p w14:paraId="21FE3EEB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内容包括：</w:t>
            </w:r>
          </w:p>
          <w:p w14:paraId="31C091BE">
            <w:pPr>
              <w:snapToGrid w:val="0"/>
              <w:spacing w:before="63" w:beforeLines="20" w:line="30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一、全民营养周活动组织建设</w:t>
            </w:r>
            <w:r>
              <w:rPr>
                <w:rFonts w:hint="eastAsia"/>
                <w:sz w:val="24"/>
              </w:rPr>
              <w:t>（申报单位是否有负责人，活动经费及其他长效机制等）</w:t>
            </w:r>
          </w:p>
          <w:p w14:paraId="43A3EDBB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二、启动仪式及特色活动开展情况</w:t>
            </w:r>
          </w:p>
          <w:p w14:paraId="02E3F242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三、科普资源开发及产出（如有，请列出）</w:t>
            </w:r>
          </w:p>
          <w:p w14:paraId="7DD180D9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四、活动成效</w:t>
            </w:r>
          </w:p>
          <w:p w14:paraId="694911D9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五、明年全民营养周工作计划及对全民营养周办公室工作建议</w:t>
            </w:r>
          </w:p>
          <w:p w14:paraId="333E9CE8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</w:p>
          <w:p w14:paraId="0416396A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</w:p>
        </w:tc>
      </w:tr>
      <w:tr w14:paraId="0389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2808" w:type="dxa"/>
          </w:tcPr>
          <w:p w14:paraId="58D86498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活动亮点</w:t>
            </w:r>
          </w:p>
          <w:p w14:paraId="009808FE">
            <w:pPr>
              <w:snapToGrid w:val="0"/>
              <w:spacing w:before="63" w:beforeLines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（言简意赅，突出特色和亮点，</w:t>
            </w:r>
            <w:r>
              <w:rPr>
                <w:rFonts w:hint="eastAsia"/>
                <w:b/>
                <w:bCs/>
                <w:sz w:val="24"/>
              </w:rPr>
              <w:t>500字内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491" w:type="dxa"/>
            <w:gridSpan w:val="5"/>
          </w:tcPr>
          <w:p w14:paraId="639DAFB8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组织动员方式、宣传形式、特色活动。</w:t>
            </w:r>
            <w:r>
              <w:rPr>
                <w:rFonts w:hint="eastAsia"/>
                <w:sz w:val="24"/>
              </w:rPr>
              <w:t>（言简意赅，突出特色和亮点，</w:t>
            </w:r>
            <w:r>
              <w:rPr>
                <w:rFonts w:hint="eastAsia"/>
                <w:b/>
                <w:bCs/>
                <w:sz w:val="24"/>
              </w:rPr>
              <w:t>500字内</w:t>
            </w:r>
            <w:r>
              <w:rPr>
                <w:rFonts w:hint="eastAsia"/>
                <w:sz w:val="24"/>
              </w:rPr>
              <w:t>）</w:t>
            </w:r>
          </w:p>
          <w:p w14:paraId="336B0F92">
            <w:pPr>
              <w:snapToGrid w:val="0"/>
              <w:spacing w:before="63" w:beforeLines="20" w:line="300" w:lineRule="auto"/>
              <w:rPr>
                <w:b/>
                <w:bCs/>
                <w:sz w:val="24"/>
              </w:rPr>
            </w:pPr>
          </w:p>
          <w:p w14:paraId="2D411E4B">
            <w:pPr>
              <w:snapToGrid w:val="0"/>
              <w:spacing w:line="360" w:lineRule="auto"/>
            </w:pPr>
          </w:p>
          <w:p w14:paraId="3633FD50">
            <w:pPr>
              <w:snapToGrid w:val="0"/>
              <w:spacing w:line="360" w:lineRule="auto"/>
            </w:pPr>
          </w:p>
        </w:tc>
      </w:tr>
      <w:tr w14:paraId="2DF1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9" w:type="dxa"/>
            <w:gridSpan w:val="6"/>
          </w:tcPr>
          <w:p w14:paraId="52BCBED2">
            <w:pPr>
              <w:snapToGrid w:val="0"/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附件</w:t>
            </w:r>
          </w:p>
        </w:tc>
      </w:tr>
      <w:tr w14:paraId="5204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9" w:type="dxa"/>
            <w:gridSpan w:val="6"/>
          </w:tcPr>
          <w:p w14:paraId="1D3C4DC5">
            <w:pPr>
              <w:snapToGrid w:val="0"/>
              <w:spacing w:line="360" w:lineRule="auto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照片单独提供，不要附在word文档，请保证照片清晰度，大小需1M或以上</w:t>
            </w:r>
          </w:p>
          <w:p w14:paraId="2D803318">
            <w:pPr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1.活动照片（每张照片单独命名，格式：时间+地点+人物+事件）</w:t>
            </w:r>
          </w:p>
          <w:p w14:paraId="2A34DFDC">
            <w:r>
              <w:rPr>
                <w:rFonts w:hint="eastAsia"/>
              </w:rPr>
              <w:t>（每个类别最多提供10张照片：领导出席活动、启动仪式、现场活动照片）</w:t>
            </w:r>
          </w:p>
          <w:p w14:paraId="497CC0FB">
            <w:pPr>
              <w:snapToGrid w:val="0"/>
              <w:spacing w:line="360" w:lineRule="auto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2.报道截图（每个媒体类别，最多10张）</w:t>
            </w:r>
          </w:p>
        </w:tc>
      </w:tr>
    </w:tbl>
    <w:p w14:paraId="55F56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51577"/>
    <w:rsid w:val="4BE51577"/>
    <w:rsid w:val="5B56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456</Words>
  <Characters>461</Characters>
  <Lines>0</Lines>
  <Paragraphs>0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2025-04-22T03:34:00Z</dcterms:created>
  <dc:creator>scyyxh</dc:creator>
  <cp:lastModifiedBy>scyyxh</cp:lastModifiedBy>
  <dcterms:modified xsi:type="dcterms:W3CDTF">2026-03-30T06:56:45Z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57DF8E3572E34F0C8709402BB8727FAD_11</vt:lpwstr>
  </property>
  <property fmtid="{D5CDD505-2E9C-101B-9397-08002B2CF9AE}" pid="4" name="KSOTemplateDocerSaveRecord">
    <vt:lpwstr>eyJoZGlkIjoiYjExNDFjOTI3NThlNTE3YjExNjUyMWFiZDUzZGRmYTAiLCJ1c2VySWQiOiIxMDEwNDQ1NzcwIn0=</vt:lpwstr>
  </property>
</Properties>
</file>